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80" w:rsidRPr="00EE262E" w:rsidRDefault="002D209E" w:rsidP="00434D83">
      <w:pPr>
        <w:ind w:left="0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Temeljem članka 50. </w:t>
      </w:r>
      <w:r w:rsidR="009C494D" w:rsidRPr="00EE262E">
        <w:rPr>
          <w:rFonts w:ascii="Times New Roman" w:hAnsi="Times New Roman" w:cs="Times New Roman"/>
        </w:rPr>
        <w:t>Statuta Dječjeg vrtića Zvončić</w:t>
      </w:r>
      <w:r w:rsidR="000C1D2E">
        <w:rPr>
          <w:rFonts w:ascii="Times New Roman" w:hAnsi="Times New Roman" w:cs="Times New Roman"/>
        </w:rPr>
        <w:t xml:space="preserve"> („Službeni glasnik Općine Čepin“, broj 13/22. i 23/22.) </w:t>
      </w:r>
      <w:r w:rsidR="000537C5">
        <w:rPr>
          <w:rFonts w:ascii="Times New Roman" w:hAnsi="Times New Roman" w:cs="Times New Roman"/>
        </w:rPr>
        <w:t xml:space="preserve">Upravno vijeće </w:t>
      </w:r>
      <w:r w:rsidR="00A9004B" w:rsidRPr="00EE262E">
        <w:rPr>
          <w:rFonts w:ascii="Times New Roman" w:hAnsi="Times New Roman" w:cs="Times New Roman"/>
        </w:rPr>
        <w:t>Dječjeg vrtića Zvončić Čepin</w:t>
      </w:r>
      <w:r w:rsidR="00B360CB" w:rsidRPr="00EE262E">
        <w:rPr>
          <w:rFonts w:ascii="Times New Roman" w:hAnsi="Times New Roman" w:cs="Times New Roman"/>
        </w:rPr>
        <w:t xml:space="preserve"> na</w:t>
      </w:r>
      <w:r w:rsidR="009838FD">
        <w:rPr>
          <w:rFonts w:ascii="Times New Roman" w:hAnsi="Times New Roman" w:cs="Times New Roman"/>
        </w:rPr>
        <w:t xml:space="preserve"> svojoj </w:t>
      </w:r>
      <w:r w:rsidR="006F7C6A">
        <w:rPr>
          <w:rFonts w:ascii="Times New Roman" w:hAnsi="Times New Roman" w:cs="Times New Roman"/>
        </w:rPr>
        <w:t xml:space="preserve">14. </w:t>
      </w:r>
      <w:r w:rsidR="00B360CB" w:rsidRPr="00EE262E">
        <w:rPr>
          <w:rFonts w:ascii="Times New Roman" w:hAnsi="Times New Roman" w:cs="Times New Roman"/>
        </w:rPr>
        <w:t>sj</w:t>
      </w:r>
      <w:r w:rsidR="00891705">
        <w:rPr>
          <w:rFonts w:ascii="Times New Roman" w:hAnsi="Times New Roman" w:cs="Times New Roman"/>
        </w:rPr>
        <w:t>ednici održanoj</w:t>
      </w:r>
      <w:r w:rsidR="009838FD">
        <w:rPr>
          <w:rFonts w:ascii="Times New Roman" w:hAnsi="Times New Roman" w:cs="Times New Roman"/>
        </w:rPr>
        <w:t xml:space="preserve"> dana</w:t>
      </w:r>
      <w:r w:rsidR="00891705">
        <w:rPr>
          <w:rFonts w:ascii="Times New Roman" w:hAnsi="Times New Roman" w:cs="Times New Roman"/>
        </w:rPr>
        <w:t xml:space="preserve"> 7. studenoga 2022. godine, donijelo</w:t>
      </w:r>
      <w:r w:rsidR="00B360CB" w:rsidRPr="00EE262E">
        <w:rPr>
          <w:rFonts w:ascii="Times New Roman" w:hAnsi="Times New Roman" w:cs="Times New Roman"/>
        </w:rPr>
        <w:t xml:space="preserve"> je </w:t>
      </w:r>
    </w:p>
    <w:p w:rsidR="00A75680" w:rsidRPr="00EE262E" w:rsidRDefault="00B360CB" w:rsidP="00434D8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99176D" w:rsidRDefault="00B360CB" w:rsidP="00BC4DC4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EE262E">
        <w:rPr>
          <w:rFonts w:ascii="Times New Roman" w:hAnsi="Times New Roman" w:cs="Times New Roman"/>
          <w:sz w:val="28"/>
        </w:rPr>
        <w:t xml:space="preserve">ETIČKI </w:t>
      </w:r>
      <w:r w:rsidR="00A9004B" w:rsidRPr="00EE262E">
        <w:rPr>
          <w:rFonts w:ascii="Times New Roman" w:hAnsi="Times New Roman" w:cs="Times New Roman"/>
          <w:sz w:val="28"/>
        </w:rPr>
        <w:t>KODEKS</w:t>
      </w:r>
    </w:p>
    <w:p w:rsidR="00A75680" w:rsidRPr="00EE262E" w:rsidRDefault="00A9004B" w:rsidP="00BC4DC4">
      <w:pPr>
        <w:spacing w:after="16" w:line="259" w:lineRule="auto"/>
        <w:ind w:left="0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  <w:sz w:val="28"/>
        </w:rPr>
        <w:t>DJEČJEG VRTIĆA ZVONČIĆ ČEPIN</w:t>
      </w:r>
    </w:p>
    <w:p w:rsidR="00A75680" w:rsidRPr="00EE262E" w:rsidRDefault="00B360CB">
      <w:pPr>
        <w:spacing w:after="0" w:line="259" w:lineRule="auto"/>
        <w:ind w:left="64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A7568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75680" w:rsidRPr="00EE262E" w:rsidRDefault="00B360CB" w:rsidP="00B57873">
      <w:pPr>
        <w:ind w:left="-5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I. OPĆE ODREDBE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spacing w:after="0" w:line="259" w:lineRule="auto"/>
        <w:ind w:left="65" w:right="66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Predmet Etičkog kodeksa </w:t>
      </w:r>
    </w:p>
    <w:p w:rsidR="00A75680" w:rsidRPr="00EE262E" w:rsidRDefault="00B360CB">
      <w:pPr>
        <w:spacing w:after="0" w:line="259" w:lineRule="auto"/>
        <w:ind w:left="64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Etičkim </w:t>
      </w:r>
      <w:r w:rsidR="00546B98" w:rsidRPr="00EE262E">
        <w:rPr>
          <w:rFonts w:ascii="Times New Roman" w:hAnsi="Times New Roman" w:cs="Times New Roman"/>
        </w:rPr>
        <w:t xml:space="preserve">kodeksom Dječjeg vrtića </w:t>
      </w:r>
      <w:r w:rsidRPr="00EE262E">
        <w:rPr>
          <w:rFonts w:ascii="Times New Roman" w:hAnsi="Times New Roman" w:cs="Times New Roman"/>
        </w:rPr>
        <w:t xml:space="preserve"> (u daljnjem tekstu: Etički kodeks)   utvrđuju se pravila dobrog ponašanja </w:t>
      </w:r>
      <w:r w:rsidR="00546B98" w:rsidRPr="00EE262E">
        <w:rPr>
          <w:rFonts w:ascii="Times New Roman" w:hAnsi="Times New Roman" w:cs="Times New Roman"/>
        </w:rPr>
        <w:t xml:space="preserve">radnika Dječjeg vrtića </w:t>
      </w:r>
      <w:r w:rsidRPr="00EE262E">
        <w:rPr>
          <w:rFonts w:ascii="Times New Roman" w:hAnsi="Times New Roman" w:cs="Times New Roman"/>
        </w:rPr>
        <w:t xml:space="preserve">(u daljnjem tekstu: Ustanova) koja se temelje na normama međunarodnog i unutarnjeg prava kao i normama koje nisu izražene pravnim propisima, a nužne su za etično postupanje, moralnom sustavu i načelima profesionalne etike.  </w:t>
      </w:r>
    </w:p>
    <w:p w:rsidR="00A75680" w:rsidRPr="00EE262E" w:rsidRDefault="00B360CB" w:rsidP="00501743">
      <w:pPr>
        <w:ind w:left="-15" w:firstLine="0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Svi</w:t>
      </w:r>
      <w:r w:rsidR="00D222EA">
        <w:rPr>
          <w:rFonts w:ascii="Times New Roman" w:hAnsi="Times New Roman" w:cs="Times New Roman"/>
        </w:rPr>
        <w:t xml:space="preserve"> radnici Dječjeg vrtića </w:t>
      </w:r>
      <w:r w:rsidRPr="00EE262E">
        <w:rPr>
          <w:rFonts w:ascii="Times New Roman" w:hAnsi="Times New Roman" w:cs="Times New Roman"/>
        </w:rPr>
        <w:t xml:space="preserve">trebaju se pridržavati  Etičkog kodeksa u svome profesionalnom radu, javnom djelovanju prema djeci i roditeljima/starateljima (u daljnjem tekstu:korisnici usluga), poslovnim suradnicima, javnim tijelima i institucijama, osnivaču (u daljnjem tekstu: druge osobe) i Ustanovi te u međusobnim odnosima. </w:t>
      </w:r>
    </w:p>
    <w:p w:rsidR="00A75680" w:rsidRPr="00EE262E" w:rsidRDefault="00B360CB" w:rsidP="00501743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Korisnici usluga i druge osobe putem  Etičkog kodeksa mogu se upoznati s pravilima ponašanja koja imaju pravo očekivati od radnika Ustanove te su dužni postupati sukladno njegovim odredbama.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Izrazi koji se u ovom Etičkom kodeksu koriste za osobe u muškom rodu su neutralni i odnose se na osobe muškog i ženskog spola.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spacing w:after="0" w:line="259" w:lineRule="auto"/>
        <w:ind w:left="65" w:right="61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Svrha Etičkog kodeksa </w:t>
      </w:r>
    </w:p>
    <w:p w:rsidR="00A75680" w:rsidRPr="00EE262E" w:rsidRDefault="00B360CB">
      <w:pPr>
        <w:spacing w:after="0" w:line="259" w:lineRule="auto"/>
        <w:ind w:left="64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2.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Svrha Etičkog kodeksa je utvrditi etičke smjernice, upozoriti na dužnosti i obveze te promicati etička i moralna načela i društvene vrijednosti, posebno ona vezana za djelatnost predškolskog odgoja i naobrazbe u najširem smislu s ciljem ostvarivanja povjerenja javnosti u rad Ustanove.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Društvene vrijednosti: poštenje, odgovornost, međusobno uvažavanje, tolerancija, uzajamno pomaganje, empatija, sigurnost, pravednost, ravnopravnost, povjerenje, iskrenost, ljudsko dostojanstvo, izvrsnost, sloboda, njegovanje i razvijanje vrijednosti obitelji, zajednice i društva. </w:t>
      </w:r>
    </w:p>
    <w:p w:rsidR="00A75680" w:rsidRPr="00EE262E" w:rsidRDefault="00B360CB" w:rsidP="00AC4122">
      <w:pPr>
        <w:spacing w:after="0" w:line="259" w:lineRule="auto"/>
        <w:ind w:left="0" w:firstLine="693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 društvene vrijednosti vezane za djelatnost predškolskog odgoja spada:  </w:t>
      </w:r>
    </w:p>
    <w:p w:rsidR="00A75680" w:rsidRPr="00EE262E" w:rsidRDefault="00B360CB">
      <w:pPr>
        <w:numPr>
          <w:ilvl w:val="0"/>
          <w:numId w:val="1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poimanje djetinjstva kao posebnog i značajnog razdoblja u čovjekovom razvoju u kojem se na specifičan način očituju i razvijaju osobna obilježja, psihičke i fizičke mogućnosti. </w:t>
      </w:r>
    </w:p>
    <w:p w:rsidR="00A75680" w:rsidRPr="00EE262E" w:rsidRDefault="00B360CB">
      <w:pPr>
        <w:numPr>
          <w:ilvl w:val="0"/>
          <w:numId w:val="1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humanistički utemeljena spoznaja te poštivanje i njegovanje veza između djeteta i obitelji kao osnova za rad s predškolskom djecom, </w:t>
      </w:r>
    </w:p>
    <w:p w:rsidR="00A75680" w:rsidRPr="00EE262E" w:rsidRDefault="00B360CB">
      <w:pPr>
        <w:numPr>
          <w:ilvl w:val="0"/>
          <w:numId w:val="1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poštivanje individualnih osobina i razvojnih karakteristika te stvaranje uvjeta za njihovo razvijanje, </w:t>
      </w:r>
    </w:p>
    <w:p w:rsidR="00A75680" w:rsidRPr="00EE262E" w:rsidRDefault="00B360CB">
      <w:pPr>
        <w:numPr>
          <w:ilvl w:val="0"/>
          <w:numId w:val="1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lastRenderedPageBreak/>
        <w:t xml:space="preserve">poštivanje ravnopravnosti djeteta u odnosu na njegovu obitelj, kulturu i širu društvenu zajednicu kojoj pripada, </w:t>
      </w:r>
    </w:p>
    <w:p w:rsidR="00A75680" w:rsidRPr="00BC4DC4" w:rsidRDefault="00B360CB" w:rsidP="00BC4DC4">
      <w:pPr>
        <w:numPr>
          <w:ilvl w:val="0"/>
          <w:numId w:val="1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pomoć djeci i odraslima u prepoznavanju, razvoju i afirmaciji njihovih potencijala koja se temelji na povjerenju, poštovanju i pozitivnom pristupu. </w:t>
      </w:r>
      <w:r w:rsidRPr="00BC4DC4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 w:rsidP="00B57873">
      <w:pPr>
        <w:ind w:left="-5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II. TEMELJNA NAČELA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3.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0B283B" w:rsidRDefault="00B360CB" w:rsidP="000B283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Ovaj Kodeks predstavlja moralnu obavezu, a njegova načela su skup smjernica za uzoran i profesionalan rad.  </w:t>
      </w:r>
    </w:p>
    <w:p w:rsidR="00467CC7" w:rsidRPr="00EE262E" w:rsidRDefault="00467CC7" w:rsidP="000B283B">
      <w:pPr>
        <w:ind w:left="-15" w:firstLine="708"/>
        <w:rPr>
          <w:rFonts w:ascii="Times New Roman" w:hAnsi="Times New Roman" w:cs="Times New Roman"/>
        </w:rPr>
      </w:pPr>
    </w:p>
    <w:p w:rsidR="00A75680" w:rsidRPr="00467CC7" w:rsidRDefault="00932C08" w:rsidP="00932C08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1. </w:t>
      </w:r>
      <w:r w:rsidR="00B360CB" w:rsidRPr="00467CC7">
        <w:rPr>
          <w:rFonts w:ascii="Times New Roman" w:hAnsi="Times New Roman" w:cs="Times New Roman"/>
          <w:b/>
          <w:i/>
        </w:rPr>
        <w:t>Načelo zakonitosti, profesionalnosti i stručnosti</w:t>
      </w:r>
    </w:p>
    <w:p w:rsidR="00A75680" w:rsidRDefault="00B360CB" w:rsidP="009A3E18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Od radnika Ustanove očekuje se da sukladno zakonu i ostalim propisima te uputama Ustanove obavlja povjerene poslove. Radnik treba postupati odgovorno, savjesno, profesionalno i stručno prema korisnicima usluga i drugim osobama te radnim kolegama. Radnici slijede načela profesionalne izvrsnosti, objektivnosti, razboritosti, pravilnosti, dijaloga, tolerancije i humanosti. Obveza je svakog radnika stalno stručno usavršavanje.</w:t>
      </w:r>
    </w:p>
    <w:p w:rsidR="00467CC7" w:rsidRPr="00EE262E" w:rsidRDefault="00467CC7" w:rsidP="009A3E18">
      <w:pPr>
        <w:ind w:left="-15" w:firstLine="708"/>
        <w:rPr>
          <w:rFonts w:ascii="Times New Roman" w:hAnsi="Times New Roman" w:cs="Times New Roman"/>
        </w:rPr>
      </w:pPr>
    </w:p>
    <w:p w:rsidR="00A75680" w:rsidRPr="00467CC7" w:rsidRDefault="00932C08" w:rsidP="00932C08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2. </w:t>
      </w:r>
      <w:r w:rsidR="00B360CB" w:rsidRPr="00467CC7">
        <w:rPr>
          <w:rFonts w:ascii="Times New Roman" w:hAnsi="Times New Roman" w:cs="Times New Roman"/>
          <w:b/>
          <w:i/>
        </w:rPr>
        <w:t>Načelo uvažavanja ljudskih prava</w:t>
      </w:r>
    </w:p>
    <w:p w:rsidR="00A75680" w:rsidRDefault="00B360CB" w:rsidP="009A3E18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Svakom radniku, korisniku usluga i drugim osobama Ustanova mora osigurati ljudska prava zajamčena Ustavom i drugim propisima RH sukladno Općoj deklaraciji o ljudskim pravima.</w:t>
      </w:r>
    </w:p>
    <w:p w:rsidR="00467CC7" w:rsidRPr="00EE262E" w:rsidRDefault="00467CC7" w:rsidP="009A3E18">
      <w:pPr>
        <w:ind w:left="-15" w:firstLine="708"/>
        <w:rPr>
          <w:rFonts w:ascii="Times New Roman" w:hAnsi="Times New Roman" w:cs="Times New Roman"/>
        </w:rPr>
      </w:pPr>
    </w:p>
    <w:p w:rsidR="00A75680" w:rsidRPr="00467CC7" w:rsidRDefault="00932C08" w:rsidP="00932C08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3. </w:t>
      </w:r>
      <w:r w:rsidR="00B360CB" w:rsidRPr="00467CC7">
        <w:rPr>
          <w:rFonts w:ascii="Times New Roman" w:hAnsi="Times New Roman" w:cs="Times New Roman"/>
          <w:b/>
          <w:i/>
        </w:rPr>
        <w:t>Načelo poštivanja integriteta i dostojanstva osobe</w:t>
      </w:r>
    </w:p>
    <w:p w:rsidR="00A75680" w:rsidRDefault="00B360CB" w:rsidP="009A3E18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Svi radnici Ustanove, korisnici usluga i druge osobe trebaju biti poštovani kao osobe u skladu sa zajamčenim pravom na život, integritet i dostojanstvo te im mora biti osigurano pravo na privatnost.</w:t>
      </w:r>
    </w:p>
    <w:p w:rsidR="00467CC7" w:rsidRPr="00EE262E" w:rsidRDefault="00467CC7" w:rsidP="009A3E18">
      <w:pPr>
        <w:ind w:left="-15" w:firstLine="708"/>
        <w:rPr>
          <w:rFonts w:ascii="Times New Roman" w:hAnsi="Times New Roman" w:cs="Times New Roman"/>
        </w:rPr>
      </w:pPr>
    </w:p>
    <w:p w:rsidR="00A75680" w:rsidRPr="00467CC7" w:rsidRDefault="00932C08" w:rsidP="00932C08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4. </w:t>
      </w:r>
      <w:r w:rsidR="00B360CB" w:rsidRPr="00467CC7">
        <w:rPr>
          <w:rFonts w:ascii="Times New Roman" w:hAnsi="Times New Roman" w:cs="Times New Roman"/>
          <w:b/>
          <w:i/>
        </w:rPr>
        <w:t>Načelo jednakosti i pravednosti</w:t>
      </w:r>
    </w:p>
    <w:p w:rsidR="00A75680" w:rsidRDefault="00B360CB" w:rsidP="009A3E18">
      <w:pPr>
        <w:ind w:left="-15" w:firstLine="720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Radnici su dužni postupati jednako prema svim korisnicima i drugim osobama, stvarati pretpostavke za ostvarivanje jednakih mogućnosti i prava,  bez diskriminacije ili povlašćivanja na osnovi rase ili</w:t>
      </w:r>
      <w:r w:rsidRPr="00EE262E">
        <w:rPr>
          <w:rFonts w:ascii="Times New Roman" w:eastAsia="Times New Roman" w:hAnsi="Times New Roman" w:cs="Times New Roman"/>
        </w:rPr>
        <w:t xml:space="preserve"> </w:t>
      </w:r>
      <w:r w:rsidRPr="00EE262E">
        <w:rPr>
          <w:rFonts w:ascii="Times New Roman" w:hAnsi="Times New Roman" w:cs="Times New Roman"/>
        </w:rPr>
        <w:t>etničke pripadnosti ili boje kože, spola, jezika, vjere, političkoga ili drugog uvjerenja, nacionalnog ili socijalnog podrijetla, imovnog stanja, članstva u sindikatu, obrazovanja, društvenog položaja, bračnog i obiteljskog statusa, dobi, zdravstvenog stanja, invaliditeta, genetskog nasljeđa, rodnog identiteta, izražavanja i spolne orijentacije.</w:t>
      </w:r>
    </w:p>
    <w:p w:rsidR="00467CC7" w:rsidRPr="00467CC7" w:rsidRDefault="00467CC7" w:rsidP="009A3E18">
      <w:pPr>
        <w:ind w:left="-15" w:firstLine="720"/>
        <w:rPr>
          <w:rFonts w:ascii="Times New Roman" w:hAnsi="Times New Roman" w:cs="Times New Roman"/>
          <w:b/>
          <w:i/>
        </w:rPr>
      </w:pPr>
    </w:p>
    <w:p w:rsidR="00467CC7" w:rsidRPr="00467CC7" w:rsidRDefault="00932C08" w:rsidP="00467CC7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5. </w:t>
      </w:r>
      <w:r w:rsidR="00B360CB" w:rsidRPr="00467CC7">
        <w:rPr>
          <w:rFonts w:ascii="Times New Roman" w:hAnsi="Times New Roman" w:cs="Times New Roman"/>
          <w:b/>
          <w:i/>
        </w:rPr>
        <w:t>Načelo objektivnosti</w:t>
      </w:r>
    </w:p>
    <w:p w:rsidR="00A75680" w:rsidRPr="00EE262E" w:rsidRDefault="00B360CB" w:rsidP="009A3E18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Radnici ne smiju dopustiti da predrasude bilo koje vrste utječu na njihov odnos prema drugim osobama i objektivnost u radu.</w:t>
      </w:r>
    </w:p>
    <w:p w:rsidR="00A75680" w:rsidRDefault="00932C08" w:rsidP="009A3E18">
      <w:pPr>
        <w:ind w:left="-1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60CB" w:rsidRPr="00EE262E">
        <w:rPr>
          <w:rFonts w:ascii="Times New Roman" w:hAnsi="Times New Roman" w:cs="Times New Roman"/>
        </w:rPr>
        <w:t>Ocjenjivanje rada i profesionalne kompetencije bilo kojeg radnika treba temeljiti na kriterijima koji su relevantni za obavljanje djelatnosti odnosno obveze.</w:t>
      </w:r>
    </w:p>
    <w:p w:rsidR="00467CC7" w:rsidRPr="00467CC7" w:rsidRDefault="00467CC7" w:rsidP="009A3E18">
      <w:pPr>
        <w:ind w:left="-15" w:firstLine="708"/>
        <w:rPr>
          <w:rFonts w:ascii="Times New Roman" w:hAnsi="Times New Roman" w:cs="Times New Roman"/>
          <w:b/>
          <w:i/>
        </w:rPr>
      </w:pPr>
    </w:p>
    <w:p w:rsidR="00A75680" w:rsidRPr="00467CC7" w:rsidRDefault="00932C08" w:rsidP="00932C08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6. </w:t>
      </w:r>
      <w:r w:rsidR="00B360CB" w:rsidRPr="00467CC7">
        <w:rPr>
          <w:rFonts w:ascii="Times New Roman" w:hAnsi="Times New Roman" w:cs="Times New Roman"/>
          <w:b/>
          <w:i/>
        </w:rPr>
        <w:t>Načelo samostalnosti rada</w:t>
      </w:r>
    </w:p>
    <w:p w:rsidR="00A75680" w:rsidRDefault="00B360CB" w:rsidP="009A3E18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Svaki radnik ima pravo  na profesionalnu samostalnost, ali unutar zakona i drugih propisa.</w:t>
      </w:r>
    </w:p>
    <w:p w:rsidR="00467CC7" w:rsidRDefault="00467CC7" w:rsidP="009A3E18">
      <w:pPr>
        <w:ind w:left="-15" w:firstLine="708"/>
        <w:rPr>
          <w:rFonts w:ascii="Times New Roman" w:hAnsi="Times New Roman" w:cs="Times New Roman"/>
        </w:rPr>
      </w:pPr>
    </w:p>
    <w:p w:rsidR="00467CC7" w:rsidRPr="00EE262E" w:rsidRDefault="00467CC7" w:rsidP="009A3E18">
      <w:pPr>
        <w:ind w:left="-15" w:firstLine="708"/>
        <w:rPr>
          <w:rFonts w:ascii="Times New Roman" w:hAnsi="Times New Roman" w:cs="Times New Roman"/>
        </w:rPr>
      </w:pPr>
    </w:p>
    <w:p w:rsidR="00467CC7" w:rsidRPr="00467CC7" w:rsidRDefault="00932C08" w:rsidP="00D71E7F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lastRenderedPageBreak/>
        <w:t xml:space="preserve">7. </w:t>
      </w:r>
      <w:r w:rsidR="00B360CB" w:rsidRPr="00467CC7">
        <w:rPr>
          <w:rFonts w:ascii="Times New Roman" w:hAnsi="Times New Roman" w:cs="Times New Roman"/>
          <w:b/>
          <w:i/>
        </w:rPr>
        <w:t>Načelo povjerljivosti, tajnosti i zaštite podataka</w:t>
      </w:r>
    </w:p>
    <w:p w:rsidR="00A75680" w:rsidRPr="00EE262E" w:rsidRDefault="00B360CB" w:rsidP="00932C08">
      <w:pPr>
        <w:ind w:left="-15" w:firstLine="723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Nije dopušteno koristiti podatke pohranjene u evidencijama Ustanove radi stjecanja osobne koristi ili koristi trećih osoba.</w:t>
      </w:r>
    </w:p>
    <w:p w:rsidR="00A75680" w:rsidRDefault="00B360CB" w:rsidP="00932C08">
      <w:pPr>
        <w:ind w:left="-15" w:firstLine="723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Radnici ustanove obvezni su poštivati povjerljivost i osigurati zaštitu podataka za koje su saznali na radu ili u vezi s radom, posebno osobnih podataka i davati ih na korištenje samo ovlaštenim osobama u skladu sa zakonom i drugim propisima o zaštiti podataka.</w:t>
      </w:r>
    </w:p>
    <w:p w:rsidR="00467CC7" w:rsidRPr="00EE262E" w:rsidRDefault="00467CC7" w:rsidP="00932C08">
      <w:pPr>
        <w:ind w:left="-15" w:firstLine="723"/>
        <w:rPr>
          <w:rFonts w:ascii="Times New Roman" w:hAnsi="Times New Roman" w:cs="Times New Roman"/>
        </w:rPr>
      </w:pPr>
    </w:p>
    <w:p w:rsidR="00467CC7" w:rsidRDefault="00932C08" w:rsidP="00D71E7F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8. </w:t>
      </w:r>
      <w:r w:rsidR="00B360CB" w:rsidRPr="00467CC7">
        <w:rPr>
          <w:rFonts w:ascii="Times New Roman" w:hAnsi="Times New Roman" w:cs="Times New Roman"/>
          <w:b/>
          <w:i/>
        </w:rPr>
        <w:t>Načelo transparentnosti, razmjenjivanja informacija i iskustava</w:t>
      </w:r>
    </w:p>
    <w:p w:rsidR="00A75680" w:rsidRDefault="00B360CB" w:rsidP="00D71E7F">
      <w:pPr>
        <w:ind w:left="-15" w:firstLine="723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Radnici su dužni postupati na transparentan način, razmjenjivati znanja, informacije i iskustva, pružiti pomoć u radu jedan drugom. </w:t>
      </w:r>
    </w:p>
    <w:p w:rsidR="00467CC7" w:rsidRPr="00EE262E" w:rsidRDefault="00467CC7" w:rsidP="00932C08">
      <w:pPr>
        <w:ind w:left="-15" w:firstLine="723"/>
        <w:rPr>
          <w:rFonts w:ascii="Times New Roman" w:hAnsi="Times New Roman" w:cs="Times New Roman"/>
        </w:rPr>
      </w:pPr>
    </w:p>
    <w:p w:rsidR="00467CC7" w:rsidRDefault="00932C08" w:rsidP="00D71E7F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9. </w:t>
      </w:r>
      <w:r w:rsidR="00B360CB" w:rsidRPr="00467CC7">
        <w:rPr>
          <w:rFonts w:ascii="Times New Roman" w:hAnsi="Times New Roman" w:cs="Times New Roman"/>
          <w:b/>
          <w:i/>
        </w:rPr>
        <w:t xml:space="preserve">Načelo poštenja i odgovornosti u radu </w:t>
      </w:r>
    </w:p>
    <w:p w:rsidR="00A75680" w:rsidRPr="00EE262E" w:rsidRDefault="00B360CB">
      <w:pPr>
        <w:ind w:left="-15" w:firstLine="720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Radnici su dužni ponašati se pošteno i odgovorno prema svojim radnim obvezama, sredstvima za rad kao i prema svim osoba s kojima radnik redovito dolazi u doticaj u obavljanju svojih poslova štiteći imovinu i ugled Ustanove. </w:t>
      </w:r>
    </w:p>
    <w:p w:rsidR="00A75680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Radnicima Ustanove nije dopušteno koristiti sredstva i imovinu Ustanove za neodgovarajuće svrhe, za osobnu korist niti primati ili tražiti poklone i usluge od korisnika usluga i drugih osoba ili davati usluge čija bi svrha bila pribavljanje osobne materijalne koristi. </w:t>
      </w:r>
    </w:p>
    <w:p w:rsidR="00467CC7" w:rsidRPr="00467CC7" w:rsidRDefault="00467CC7">
      <w:pPr>
        <w:ind w:left="-5"/>
        <w:rPr>
          <w:rFonts w:ascii="Times New Roman" w:hAnsi="Times New Roman" w:cs="Times New Roman"/>
          <w:b/>
          <w:i/>
        </w:rPr>
      </w:pPr>
    </w:p>
    <w:p w:rsidR="00467CC7" w:rsidRPr="00D71E7F" w:rsidRDefault="00932C08" w:rsidP="00D71E7F">
      <w:pPr>
        <w:rPr>
          <w:rFonts w:ascii="Times New Roman" w:hAnsi="Times New Roman" w:cs="Times New Roman"/>
          <w:b/>
          <w:i/>
        </w:rPr>
      </w:pPr>
      <w:r w:rsidRPr="00467CC7">
        <w:rPr>
          <w:rFonts w:ascii="Times New Roman" w:hAnsi="Times New Roman" w:cs="Times New Roman"/>
          <w:b/>
          <w:i/>
        </w:rPr>
        <w:t xml:space="preserve">10. </w:t>
      </w:r>
      <w:r w:rsidR="00B360CB" w:rsidRPr="00467CC7">
        <w:rPr>
          <w:rFonts w:ascii="Times New Roman" w:hAnsi="Times New Roman" w:cs="Times New Roman"/>
          <w:b/>
          <w:i/>
        </w:rPr>
        <w:t xml:space="preserve">Načelo mirnog suživota </w:t>
      </w:r>
    </w:p>
    <w:p w:rsidR="00A75680" w:rsidRPr="00EE262E" w:rsidRDefault="00B360CB">
      <w:pPr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Obveza je radnika svojim ponašanjem stvarati dobro i ugodno radno ozračje.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Neprihvatljivo je svako neprimjereno ponašanje (uznemiravanje) prema drugoj osobi koje ima za cilj povredu njene osobnosti.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Uznemiravanje je svaki verbalni, neverbalni ili fizički čin, kojim se ponižava, zastrašuje ili vrijeđa druga osoba, njezino dostojanstvo, smanjuje kvalitetu života te ometa obavljanje radnih zadataka.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Neprihvatljivo je svako spolno uznemiravanje. Spolno uznemiravanje predstavlja upućivanje neželjenih verbalnih i fizičkih prijedloga spolne naravi drugoj osobi, fizičko napastovanje, neželjeno dodirivanje, neželjeno iznošenje šala i opaski spolne prirode, izlaganje spolno uvredljivog i uznemirujućeg (pornografski sadržaj) te zahtijevanje spolnih usluga u zamjenu za određeno djelovanje ili propuštanje s pozicije autoriteta.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Neprihvatljivo je nedolično oblačenje i ponašanje koje kod drugog izaziva nelagodu.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Neprihvatljivo je konzumiranje nedozvoljenih sredstava koja su društveno štetna. </w:t>
      </w:r>
    </w:p>
    <w:p w:rsidR="00A75680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Svaki oblik uznemiravanja koje je počinio radnik, korisnik usluga ili druge osobe treba prijaviti nadležnom tijelu. </w:t>
      </w:r>
    </w:p>
    <w:p w:rsidR="00467CC7" w:rsidRPr="00EE262E" w:rsidRDefault="00467CC7">
      <w:pPr>
        <w:ind w:left="-15" w:firstLine="708"/>
        <w:rPr>
          <w:rFonts w:ascii="Times New Roman" w:hAnsi="Times New Roman" w:cs="Times New Roman"/>
        </w:rPr>
      </w:pPr>
    </w:p>
    <w:p w:rsidR="00467CC7" w:rsidRPr="000A5762" w:rsidRDefault="00932C08" w:rsidP="000A5762">
      <w:pPr>
        <w:ind w:left="-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B360CB" w:rsidRPr="00467CC7">
        <w:rPr>
          <w:rFonts w:ascii="Times New Roman" w:hAnsi="Times New Roman" w:cs="Times New Roman"/>
          <w:b/>
          <w:i/>
        </w:rPr>
        <w:t xml:space="preserve"> </w:t>
      </w:r>
      <w:r w:rsidRPr="00467CC7">
        <w:rPr>
          <w:rFonts w:ascii="Times New Roman" w:hAnsi="Times New Roman" w:cs="Times New Roman"/>
          <w:b/>
          <w:i/>
        </w:rPr>
        <w:t xml:space="preserve">11. </w:t>
      </w:r>
      <w:r w:rsidR="00B360CB" w:rsidRPr="00467CC7">
        <w:rPr>
          <w:rFonts w:ascii="Times New Roman" w:hAnsi="Times New Roman" w:cs="Times New Roman"/>
          <w:b/>
          <w:i/>
        </w:rPr>
        <w:t xml:space="preserve">Načelo zaštite osobnog ugleda, struke i ugleda Ustanove </w:t>
      </w: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  <w:r w:rsidR="00932C08">
        <w:rPr>
          <w:rFonts w:ascii="Times New Roman" w:hAnsi="Times New Roman" w:cs="Times New Roman"/>
        </w:rPr>
        <w:tab/>
      </w:r>
      <w:r w:rsidRPr="00EE262E">
        <w:rPr>
          <w:rFonts w:ascii="Times New Roman" w:hAnsi="Times New Roman" w:cs="Times New Roman"/>
        </w:rPr>
        <w:t xml:space="preserve">U obavljanju radnih zadataka radnik je dužan voditi brigu i štititi osobni ugled, ugled struke i Ustanove te povjerenje korisnika usluga i drugih osoba u djelatnost odgoja i naobrazbe.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4F22DD" w:rsidRDefault="004F22D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22DD" w:rsidRDefault="004F22D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22DD" w:rsidRDefault="004F22D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22DD" w:rsidRDefault="004F22D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F22DD" w:rsidRDefault="004F22D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67CC7" w:rsidRDefault="00467CC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67CC7" w:rsidRPr="00EE262E" w:rsidRDefault="00467CC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75680" w:rsidRPr="00EE262E" w:rsidRDefault="00B57873" w:rsidP="00B57873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III. </w:t>
      </w:r>
      <w:r w:rsidR="00B360CB" w:rsidRPr="00EE262E">
        <w:rPr>
          <w:rFonts w:ascii="Times New Roman" w:hAnsi="Times New Roman" w:cs="Times New Roman"/>
        </w:rPr>
        <w:t xml:space="preserve">PROFESIONALNOST ODGOJITELJA I STRUČNIH SURADNIKA </w:t>
      </w:r>
    </w:p>
    <w:p w:rsidR="00A75680" w:rsidRPr="00EE262E" w:rsidRDefault="00B360CB">
      <w:pPr>
        <w:spacing w:after="0" w:line="259" w:lineRule="auto"/>
        <w:ind w:left="69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4.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  <w:r w:rsidR="009A3E18">
        <w:rPr>
          <w:rFonts w:ascii="Times New Roman" w:hAnsi="Times New Roman" w:cs="Times New Roman"/>
        </w:rPr>
        <w:tab/>
      </w:r>
      <w:r w:rsidRPr="00EE262E">
        <w:rPr>
          <w:rFonts w:ascii="Times New Roman" w:hAnsi="Times New Roman" w:cs="Times New Roman"/>
        </w:rPr>
        <w:t xml:space="preserve">Roditelji/staratelji s povjerenjem upisuju svoju djecu u Ustanovu i očekuju stručan utjecaj na psihofizički razvoj kroz igru i aktivnosti. </w:t>
      </w: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  <w:sz w:val="22"/>
        </w:rPr>
        <w:t xml:space="preserve"> </w:t>
      </w:r>
      <w:r w:rsidRPr="00EE262E">
        <w:rPr>
          <w:rFonts w:ascii="Times New Roman" w:hAnsi="Times New Roman" w:cs="Times New Roman"/>
        </w:rPr>
        <w:t xml:space="preserve">Stručni radnici trebaju u obavljanju neposrednog odgojno-obrazovnog rada postupati profesionalno, primjenjujući stručno znanje i iskustvo u radu u skladu s važećim propisima, poticati stvaranje pozitivnog stava prema profesiji i pri tome biti otvoreni za suradnju. U tu svrhu trebaju se kvalitetno pripremati za rad, koristiti suvremenu nastavnu tehnologiju uvažavajući njene metodičke vrijednosti.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 nastojanju da unaprijede učinkovitost i kvalitetu svog neposrednog odgojnoobrazovnog rada, odgajatelji i stručni suradnici trebaju stalnim usavršavanjem postizati visoku razinu profesionalnosti i stručnosti, stjecati potrebna znanja, vještine i iskustvo koji udovoljavaju zahtjevima za stjecanje odgovarajućih diploma, uvjerenja, licenci ili drugih ciljeva kojima je program usavršavanja namijenjen. </w:t>
      </w: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  <w:r w:rsidRPr="00EE262E">
        <w:rPr>
          <w:rFonts w:ascii="Times New Roman" w:hAnsi="Times New Roman" w:cs="Times New Roman"/>
        </w:rPr>
        <w:tab/>
        <w:t xml:space="preserve">Svi radnici moraju se trajno uključivati u različite oblike stručnog usavršavanja, izmjenjivati znanja i u radu međusobno surađivati.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0C50DD" w:rsidP="000C50D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B360CB" w:rsidRPr="00EE262E">
        <w:rPr>
          <w:rFonts w:ascii="Times New Roman" w:hAnsi="Times New Roman" w:cs="Times New Roman"/>
        </w:rPr>
        <w:t xml:space="preserve">ODNOS PREMA DJECI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5.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Radnici su dužni: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postupati jednako prema svoj djeci, bez diskriminacije i povlašćivanja na osnovi dobi, nacionalnosti, etničke ili socijalne pripadnosti, jezičnog i rasnog podrijetla, vjerskih uvjerenja i sklonosti, obrazovanja, spola, obiteljske situacije ili na bilo kojoj drugoj osnovi, 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svako dijete poštovati kao jedinstveno i neponovljivo biće sa svim njegovim ili njezinim razvojnim i individualnim karakteristikama i stvarati uvjete za osjećaj sigrunosti, prihvaćenosti, naklonjenosti i brige,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poštovati i prihvaćati djetetov pogled na svijet, njegovo razumijevanje stvari i događaja i emocionalno reagiranje na njih te ne smatrati djetetovo mišljenje i emocije kao nerazvijene ili nepravilne,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ne koristiti riječi niti stvarati situacije koje bi za dijete bile bolne ili bi ga žalostile, ponižavale ili zastrašivale, 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osigurati sigurno, zdravo, razumljivo i poticajno okružja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osigurati djetetu prava na jednake mogućnosti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zasnivati rad s djecom na znanju i razumijevanju važnosti djetetovog razvoja u određenom razvojnom periodu, ali i na razvojnim osobitostima svakog pojedinog djeteta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brinuti o zadovoljavanju tjelesnih potreba djece za hranom, održavanjem higijene, kretanjem i odmorom, 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osigurati prostor, vrijeme i sredstva za spontanu igru, 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brinuti se za sigurnost prostora u kojemu borave djeca te sprava i igračaka,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lastRenderedPageBreak/>
        <w:t xml:space="preserve">stvarati uvjete kako bi djeca razvijala sposobnosti razumijevanja sebe i drugih, razvijala samokontrolu i sposobnost razlikovanja primjerenog od neprimjerenog ponašanja prema ljudima, stvarima i prirodi,  </w:t>
      </w:r>
    </w:p>
    <w:p w:rsidR="00A75680" w:rsidRPr="00EE262E" w:rsidRDefault="00B360CB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čuvati osobne, obiteljske, zdravstvene i druge povjerljive podatke o djeci i roditeljima i ne otkrivati ih drugim djelatnicima ili bilo kojoj drugoj strani osim ako za to postoji zakonska i profesionalna obveza </w:t>
      </w:r>
    </w:p>
    <w:p w:rsidR="00A75680" w:rsidRPr="0099176D" w:rsidRDefault="00B360CB" w:rsidP="0099176D">
      <w:pPr>
        <w:numPr>
          <w:ilvl w:val="0"/>
          <w:numId w:val="4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odgojitelji i stručni suradnici trebaju čuvati svoje dostojanstvo i dostojanstvo svojih kolega, a svojim ponašanjem i izgledom moraju odgojno utjecati na djecu.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0C50DD" w:rsidP="000C50D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B360CB" w:rsidRPr="00EE262E">
        <w:rPr>
          <w:rFonts w:ascii="Times New Roman" w:hAnsi="Times New Roman" w:cs="Times New Roman"/>
        </w:rPr>
        <w:t xml:space="preserve">ODNOS PREMA RODITELJIMA (korisnicima usluga)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6.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Radnici su dužni: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 komunikaciji s roditeljima/starateljima postupati, profesionalno, korektno i susretljivo, pridržavajući se osnovnih pravila dobrog ponašanja i opće kulture,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održavati poslovan odnos i ne zloupotrebljavati povjerenje roditelja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upoznati roditelje s ciljevima kojima Ustanova teži, sadržajima, metodama te sredstvima odgojno-obrazovnog rada,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upoznati roditelje, kroz individualne susrete, s rezultatima praćenja i napretkom djeteta,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poticati roditelje na aktivno uključivanje u planiranje i realizaciju raznih aktivnosti,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upoznati roditelje o specifičnostima predškolskog odgoja i značaju pravilnih odgojnih postupaka prema djeci,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pružati mogućnosti suodlučivanja u značajnim pitanjima koja su vezana za njihovo dijete, stvarati partnerski odnos i suradnju u interesu zaštite djeteta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uvažavati različita uvjerenja u vezi odgoja djece, a koja nisu na štetu djeteta,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uvažavati opažanja i prijedloge koje roditelji daju o svojoj djeci prilikom planiranja i provođenja odgojno-obrazovnog rada,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uvažavati mišljenja roditelja kada je riječ o primjedbama vezanim za odgojne postupke odgajatelja i pravovremeno rješavanje nesuglasice na profesionalnoj razini,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pronaći najprihvatljivije rješenje za dijete u slučajevima kada se uvjerenja roditelja u potpunosti razilaze s usmjerenjem Vrtića - svojim djelovanjem osigurati podršku obitelji i omogućiti jačanje roditeljskih kompetencija.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prema osobama s posebnim potrebama kao i osobama s invaliditetom te trudnicama postupati s povećanom pažnjom.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0C50DD" w:rsidP="000C50D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="00B360CB" w:rsidRPr="00EE262E">
        <w:rPr>
          <w:rFonts w:ascii="Times New Roman" w:hAnsi="Times New Roman" w:cs="Times New Roman"/>
        </w:rPr>
        <w:t xml:space="preserve">MEĐUSOBNI ODNOSI RADNIKA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7.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Radnici su dužni: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poštivati stručnu autonomiju, kompetencije te inicijative među suradnicima, kao i ovlasti radnih uloga unutar ustanove,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poštivati stručni ugled, napredo</w:t>
      </w:r>
      <w:r w:rsidR="000F1213">
        <w:rPr>
          <w:rFonts w:ascii="Times New Roman" w:hAnsi="Times New Roman" w:cs="Times New Roman"/>
        </w:rPr>
        <w:t>vanje ili rad drugog djelatnika,</w:t>
      </w: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njegovati dobre međuljudske odnose bez predrasuda u pogledu rase, vjere, nacionalne pripadnosti, spola, starosti, političkih uvjerenja, socijalnog i materijalnog statusa,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ne iznositi neistine,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lastRenderedPageBreak/>
        <w:t xml:space="preserve">upozoriti suradnika koji se ponaša neetički ili nekompetentno,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u otvorenoj kritici rada biti suzdržan imajući u vidu ingerencije nadležnih tijela</w:t>
      </w:r>
      <w:r w:rsidR="000F1213">
        <w:rPr>
          <w:rFonts w:ascii="Times New Roman" w:hAnsi="Times New Roman" w:cs="Times New Roman"/>
        </w:rPr>
        <w:t>,</w:t>
      </w: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(bez galame, psovanja, vrijeđanja, ismijavanja, ruganja, potcjenjivanja)</w:t>
      </w:r>
      <w:r w:rsidR="000F1213">
        <w:rPr>
          <w:rFonts w:ascii="Times New Roman" w:hAnsi="Times New Roman" w:cs="Times New Roman"/>
        </w:rPr>
        <w:t>,</w:t>
      </w: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u iznošenju svojeg stajališta o radu i ponašanju drugog djelatnika, treba biti korektan, profesionalan te svoje primjedbe iznijeti na primjerenom mjest</w:t>
      </w:r>
      <w:r w:rsidR="000F1213">
        <w:rPr>
          <w:rFonts w:ascii="Times New Roman" w:hAnsi="Times New Roman" w:cs="Times New Roman"/>
        </w:rPr>
        <w:t>u i primjerenom tijelu Ustanove,</w:t>
      </w: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njegovati timski oblik rada, profesionalnu i ljudsku solidarnost</w:t>
      </w:r>
      <w:r w:rsidR="000F1213">
        <w:rPr>
          <w:rFonts w:ascii="Times New Roman" w:hAnsi="Times New Roman" w:cs="Times New Roman"/>
        </w:rPr>
        <w:t>,</w:t>
      </w:r>
      <w:r w:rsidRPr="00EE262E">
        <w:rPr>
          <w:rFonts w:ascii="Times New Roman" w:hAnsi="Times New Roman" w:cs="Times New Roman"/>
        </w:rPr>
        <w:t xml:space="preserve">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izmjenjivati stručnu literaturu, iskustvo i informacije iz struke</w:t>
      </w:r>
      <w:r w:rsidR="000F1213">
        <w:rPr>
          <w:rFonts w:ascii="Times New Roman" w:hAnsi="Times New Roman" w:cs="Times New Roman"/>
        </w:rPr>
        <w:t>.</w:t>
      </w: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Zabranjena je svaka vrsta uznemiravanja između radnika Ustanove. </w:t>
      </w: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Na radnika koji je prijavio uznemiravanje ne smije se vršiti nikakav pritisak.  </w:t>
      </w:r>
    </w:p>
    <w:p w:rsidR="00A75680" w:rsidRPr="00EE262E" w:rsidRDefault="00B360CB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0C50DD" w:rsidP="0070769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</w:t>
      </w:r>
      <w:r w:rsidR="00B360CB" w:rsidRPr="00EE262E">
        <w:rPr>
          <w:rFonts w:ascii="Times New Roman" w:hAnsi="Times New Roman" w:cs="Times New Roman"/>
        </w:rPr>
        <w:t>ODNOS PREMA USTANOVI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8.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Radnici su dužni: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poštivati hijerarhiju zvanja, ovlaštenja i tijela Ustanove te savjesno izvršavati</w:t>
      </w:r>
      <w:r w:rsidR="00F93082">
        <w:rPr>
          <w:rFonts w:ascii="Times New Roman" w:hAnsi="Times New Roman" w:cs="Times New Roman"/>
        </w:rPr>
        <w:t xml:space="preserve"> </w:t>
      </w:r>
      <w:r w:rsidRPr="00EE262E">
        <w:rPr>
          <w:rFonts w:ascii="Times New Roman" w:hAnsi="Times New Roman" w:cs="Times New Roman"/>
        </w:rPr>
        <w:t>radne zadatke</w:t>
      </w:r>
      <w:r w:rsidR="000F1213">
        <w:rPr>
          <w:rFonts w:ascii="Times New Roman" w:hAnsi="Times New Roman" w:cs="Times New Roman"/>
        </w:rPr>
        <w:t>,</w:t>
      </w:r>
      <w:r w:rsidRPr="00EE262E">
        <w:rPr>
          <w:rFonts w:ascii="Times New Roman" w:hAnsi="Times New Roman" w:cs="Times New Roman"/>
        </w:rPr>
        <w:t xml:space="preserve">                                   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sudjelovati u planiranju i provođenju zajedničkih zadaća odnosno projekata Ustanove,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za vrijeme boravka u Ustanovi nositi radnu i zaštitnu odjeću i obuću u skladu s važećim propisima</w:t>
      </w:r>
      <w:r w:rsidR="000F1213">
        <w:rPr>
          <w:rFonts w:ascii="Times New Roman" w:hAnsi="Times New Roman" w:cs="Times New Roman"/>
        </w:rPr>
        <w:t>,</w:t>
      </w:r>
      <w:r w:rsidRPr="00EE262E">
        <w:rPr>
          <w:rFonts w:ascii="Times New Roman" w:hAnsi="Times New Roman" w:cs="Times New Roman"/>
        </w:rPr>
        <w:t xml:space="preserve">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paziti na osobni izgled i ponašanje koji treba biti na odgovarajućoj razini (izbjegavati prekratke odjevne predmete, preuske i prekratke majice te majice na uske naramenice, otvorenih leđa ili s velikim dekolteom, kratke hlačice, visoke pete, suzdržati se od preglasnog smijanja, galame, dovikivanja, bacanja stvari, igre i šale nedolične za ustanovu)</w:t>
      </w:r>
      <w:r w:rsidR="000F1213">
        <w:rPr>
          <w:rFonts w:ascii="Times New Roman" w:hAnsi="Times New Roman" w:cs="Times New Roman"/>
        </w:rPr>
        <w:t>,</w:t>
      </w: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svoditi privatne posjete na najmanju mjeru,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odgojno-obrazovni radnici, za vrijeme neposrednog rada u skupini, mogu iznimno u slučaju nužde koristiti mobilne uređaje,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prilikom pribavljanja službenih informacija potrebno je pridržavati se redovitog puta komuniciranja s nadređenima odnosno ovlaštenima</w:t>
      </w:r>
      <w:r w:rsidR="000F1213">
        <w:rPr>
          <w:rFonts w:ascii="Times New Roman" w:hAnsi="Times New Roman" w:cs="Times New Roman"/>
        </w:rPr>
        <w:t xml:space="preserve"> za njihovo iznošenje,</w:t>
      </w: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izbjegavati sukobe interesa koji mogu uzrokovati obiteljski odnosi, blisko prijateljstvo, antagonizmi i druge izvanvrtićke djelatnosti (koje uključuju financijske ili drugačije interese) kako one ni bi bile u sukobu s profesionalnim obvezama radnika u Ustanovi.  </w:t>
      </w:r>
    </w:p>
    <w:p w:rsidR="00A75680" w:rsidRPr="00EE262E" w:rsidRDefault="00B360CB" w:rsidP="00BC4DC4">
      <w:pPr>
        <w:ind w:left="653" w:firstLine="40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Ucjene, pritisci, mito i korupcija i svi drugi oblici nečasnog utjecaja predstavljaju najgrublju povredu pravila ponašanja te direktno štete ugledu Ustanove. </w:t>
      </w:r>
    </w:p>
    <w:p w:rsidR="00A75680" w:rsidRPr="00EE262E" w:rsidRDefault="00B360CB">
      <w:pPr>
        <w:spacing w:after="2" w:line="237" w:lineRule="auto"/>
        <w:ind w:left="0" w:right="9003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 </w:t>
      </w:r>
    </w:p>
    <w:p w:rsidR="00B360CB" w:rsidRPr="00EE262E" w:rsidRDefault="00B360CB">
      <w:pPr>
        <w:spacing w:after="2" w:line="237" w:lineRule="auto"/>
        <w:ind w:left="0" w:right="9003" w:firstLine="0"/>
        <w:jc w:val="left"/>
        <w:rPr>
          <w:rFonts w:ascii="Times New Roman" w:hAnsi="Times New Roman" w:cs="Times New Roman"/>
        </w:rPr>
      </w:pPr>
    </w:p>
    <w:p w:rsidR="00A75680" w:rsidRPr="00EE262E" w:rsidRDefault="00B50354" w:rsidP="000C50D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r w:rsidR="00B360CB" w:rsidRPr="00EE262E">
        <w:rPr>
          <w:rFonts w:ascii="Times New Roman" w:hAnsi="Times New Roman" w:cs="Times New Roman"/>
        </w:rPr>
        <w:t xml:space="preserve">ODGOVORNOST NADREĐENIH U PRIMJENI ETIČKIH NAČELA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9.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Rukovodeći kadar je dužan: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poticati pozitivno radno ozračje i odnositi se prema svim radnicima stručno i s poštovanjem,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lastRenderedPageBreak/>
        <w:t xml:space="preserve">motivirati osoblje i omogućiti im stvaralački rad, slobodno izražavanje stavova, mišljenja i ideja koje počivaju na temeljnim vrijednostima ustanove,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na primjeren način ukazati na pogreške u radu</w:t>
      </w:r>
      <w:r w:rsidR="009C4DB8">
        <w:rPr>
          <w:rFonts w:ascii="Times New Roman" w:hAnsi="Times New Roman" w:cs="Times New Roman"/>
        </w:rPr>
        <w:t>,</w:t>
      </w: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pratiti rad radnika, pružati stručnu pomoć te dati potporu u rješavanju mogućih problema ili poteškoća,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objektivno vrednovati rad radnika,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svaku ocjenu, preporuku ili prijekor prema radniku mora temeljiti na stručnim argumentima s pozicija interesa djeteta, njegovih roditelja i programa Ustanove,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upoznati nove radnike s kurikulumom Ustanove i sv</w:t>
      </w:r>
      <w:r w:rsidR="009C4DB8">
        <w:rPr>
          <w:rFonts w:ascii="Times New Roman" w:hAnsi="Times New Roman" w:cs="Times New Roman"/>
        </w:rPr>
        <w:t>ojim očekivanjima od djelatnika.</w:t>
      </w:r>
      <w:r w:rsidRPr="00EE262E">
        <w:rPr>
          <w:rFonts w:ascii="Times New Roman" w:hAnsi="Times New Roman" w:cs="Times New Roman"/>
        </w:rPr>
        <w:t xml:space="preserve">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 </w:t>
      </w:r>
    </w:p>
    <w:p w:rsidR="00A75680" w:rsidRPr="00EE262E" w:rsidRDefault="00EA0B36" w:rsidP="00B412D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B412D5">
        <w:rPr>
          <w:rFonts w:ascii="Times New Roman" w:hAnsi="Times New Roman" w:cs="Times New Roman"/>
        </w:rPr>
        <w:t xml:space="preserve">. </w:t>
      </w:r>
      <w:r w:rsidR="00B360CB" w:rsidRPr="00EE262E">
        <w:rPr>
          <w:rFonts w:ascii="Times New Roman" w:hAnsi="Times New Roman" w:cs="Times New Roman"/>
        </w:rPr>
        <w:t xml:space="preserve">ODNOS PREMA OSNIVAČU I ŠIROJ ZAJEDNICI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10. </w:t>
      </w:r>
    </w:p>
    <w:p w:rsidR="00BC4DC4" w:rsidRPr="00EE262E" w:rsidRDefault="00BC4DC4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Odgovornost prema osnivaču i široj zajednici očituje se kroz: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stvaranje kvalitetnih programa uvažavajući socijalne i kulturne posebnosti kraja,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poticanje suradnje među institucijama u neposrednoj okolini,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djelovanje na širu zajednicu kroz razne aktivnosti,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proširivanje svijesti o značaju razdoblja ranog djetinjstva,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jamčenje zakonitosti i učinkovitosti rada osnivaču, redovito izvješćivanje i konzultiranje,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ukazivanje na potrebu osiguravanja optimalnih uvjeta za boravak djece u Ustanovi i provođenje kvalitetnih programa,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podupiranje, u suradnji s osnivačem, razvojnu politiku i propise za dobrobit djece, a zalagati se za ukidanje onih koji to nisu,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pridonošenje razvoju predškolskog odgoja općenito, zalagati se za realizaciju ciljeva i načela iz ovog Kodeksa, Opće deklaracije o ljudskim pravima, Konvencije o pravima djeteta donesenim na najvišim razinama (UN, UNESCO, Vijeće Europe) i prihvaćenim u nacionalnim okvirima, 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otvorenost </w:t>
      </w:r>
      <w:r w:rsidRPr="00EE262E">
        <w:rPr>
          <w:rFonts w:ascii="Times New Roman" w:hAnsi="Times New Roman" w:cs="Times New Roman"/>
        </w:rPr>
        <w:tab/>
        <w:t xml:space="preserve">prema </w:t>
      </w:r>
      <w:r w:rsidRPr="00EE262E">
        <w:rPr>
          <w:rFonts w:ascii="Times New Roman" w:hAnsi="Times New Roman" w:cs="Times New Roman"/>
        </w:rPr>
        <w:tab/>
        <w:t xml:space="preserve">verificiranim </w:t>
      </w:r>
      <w:r w:rsidRPr="00EE262E">
        <w:rPr>
          <w:rFonts w:ascii="Times New Roman" w:hAnsi="Times New Roman" w:cs="Times New Roman"/>
        </w:rPr>
        <w:tab/>
        <w:t xml:space="preserve">oblicima </w:t>
      </w:r>
      <w:r w:rsidRPr="00EE262E">
        <w:rPr>
          <w:rFonts w:ascii="Times New Roman" w:hAnsi="Times New Roman" w:cs="Times New Roman"/>
        </w:rPr>
        <w:tab/>
        <w:t xml:space="preserve">vanjskog </w:t>
      </w:r>
      <w:r w:rsidRPr="00EE262E">
        <w:rPr>
          <w:rFonts w:ascii="Times New Roman" w:hAnsi="Times New Roman" w:cs="Times New Roman"/>
        </w:rPr>
        <w:tab/>
        <w:t xml:space="preserve">vrednovanja </w:t>
      </w:r>
      <w:r w:rsidRPr="00EE262E">
        <w:rPr>
          <w:rFonts w:ascii="Times New Roman" w:hAnsi="Times New Roman" w:cs="Times New Roman"/>
        </w:rPr>
        <w:tab/>
        <w:t xml:space="preserve">i samovrednovanja.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EA0B36" w:rsidP="00EA0B3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</w:t>
      </w:r>
      <w:r w:rsidR="00B360CB" w:rsidRPr="00EE262E">
        <w:rPr>
          <w:rFonts w:ascii="Times New Roman" w:hAnsi="Times New Roman" w:cs="Times New Roman"/>
        </w:rPr>
        <w:t xml:space="preserve">JAVNI NASTUPI I DAVANJE INFORMACIJA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11.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 svim oblicima javnih nastupa u kojima predstavlja Ustanovu svaki radnik treba iznositi stavove Ustanove u skladu s propisima, dobivenim ovlastima, stručnim znanjem, odredbama ovog Kodeksa te štititi osobni ugled, ugled profesije i Ustanove, </w:t>
      </w:r>
    </w:p>
    <w:p w:rsidR="00A75680" w:rsidRPr="00EE262E" w:rsidRDefault="00B360CB">
      <w:pPr>
        <w:numPr>
          <w:ilvl w:val="1"/>
          <w:numId w:val="5"/>
        </w:numPr>
        <w:ind w:hanging="34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 javnim nastupima  u kojima radnik ne predstavlja Ustanovu, a koji su tematski povezani s radom u Ustanovi, radnik treba istaknuti da iznosi osobne stavove.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ind w:left="-15" w:firstLine="360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Radnik Ustanove prema ovlaštenju kojeg ima, daje sredstvima javnog informiranja i zainteresiranim osobama informacije koje posjeduje, raspolaže ili nadzire Ustanova sukladno Zakonu i Odluci o ustrojavanju Kataloga informacija. </w:t>
      </w:r>
    </w:p>
    <w:p w:rsidR="00A75680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191640" w:rsidRPr="00EE262E" w:rsidRDefault="0019164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75680" w:rsidRPr="002E663B" w:rsidRDefault="00B412D5" w:rsidP="00B412D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 w:rsidR="00EA0B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B360CB" w:rsidRPr="00EE262E">
        <w:rPr>
          <w:rFonts w:ascii="Times New Roman" w:hAnsi="Times New Roman" w:cs="Times New Roman"/>
        </w:rPr>
        <w:t xml:space="preserve">ETIČKO POVJERENSTVO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12.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Radnici Ustanove dužni su, svako u okvirima svoje nadležnosti, brinuti se za ostvarenje i unapređenje etičkih standarda u Ustanovi i provedbu Etičkog kodeksa. Etičko povjerenstvo (u daljnjem tekstu: Povjerenstvo) je neovisno radno tijelo koje daje mišljenje o sadržaju i načinu primjene ovog Etičkog kodeksa odnosno o usklađenosti ponašanja u konkretnim slučajevima s načelima i odredbama Etičkog kodeksa te promiče etička načela i standarde u Ustanovi.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13.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Etičko povjerenstvo odabire i imenuje ravnatelj odlukom  na vrijeme od četiri godine vodeći računa da u njemu budu zastupljeni radnici svih ustrojstvenih cjelina.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Povjerenstvo ima sedam članova</w:t>
      </w:r>
      <w:r w:rsidRPr="00EE262E">
        <w:rPr>
          <w:rFonts w:ascii="Times New Roman" w:hAnsi="Times New Roman" w:cs="Times New Roman"/>
          <w:color w:val="FF0000"/>
        </w:rPr>
        <w:t xml:space="preserve"> </w:t>
      </w:r>
      <w:r w:rsidRPr="00EE262E">
        <w:rPr>
          <w:rFonts w:ascii="Times New Roman" w:hAnsi="Times New Roman" w:cs="Times New Roman"/>
        </w:rPr>
        <w:t xml:space="preserve">i to pet iz reda stručnih radnika i dva iz reda ostalih radnika. </w:t>
      </w:r>
      <w:r w:rsidRPr="00EE262E">
        <w:rPr>
          <w:rFonts w:ascii="Times New Roman" w:hAnsi="Times New Roman" w:cs="Times New Roman"/>
          <w:color w:val="FF0000"/>
        </w:rPr>
        <w:t xml:space="preserve"> </w:t>
      </w:r>
    </w:p>
    <w:p w:rsidR="00A75680" w:rsidRPr="00EE262E" w:rsidRDefault="00B360CB">
      <w:pPr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Povjerenstvo između sebe bira predsjednika javnim glasovanjem.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Etičko povjerenstvo bit će imenovano u roku od 30 dana od dana stupanja na snagu Etičkog kodeksa. </w:t>
      </w:r>
    </w:p>
    <w:p w:rsidR="00B360CB" w:rsidRPr="00EE262E" w:rsidRDefault="00B360CB" w:rsidP="006D2647">
      <w:pPr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Ravnatelj ustanove ne može biti član Etičkog povjerenstva. </w:t>
      </w:r>
    </w:p>
    <w:p w:rsidR="00B360CB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75680" w:rsidRPr="00EE262E" w:rsidRDefault="00B360CB">
      <w:pPr>
        <w:ind w:left="-5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XI</w:t>
      </w:r>
      <w:r w:rsidR="00EA0B36">
        <w:rPr>
          <w:rFonts w:ascii="Times New Roman" w:hAnsi="Times New Roman" w:cs="Times New Roman"/>
        </w:rPr>
        <w:t>I</w:t>
      </w:r>
      <w:r w:rsidRPr="00EE262E">
        <w:rPr>
          <w:rFonts w:ascii="Times New Roman" w:hAnsi="Times New Roman" w:cs="Times New Roman"/>
        </w:rPr>
        <w:t xml:space="preserve">. PRITUŽBE NA NEPOŠTIVANJE ETIČKOG KODEKSA 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spacing w:after="0" w:line="259" w:lineRule="auto"/>
        <w:ind w:left="65" w:right="62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Zahtjev za davanje mišljenja /pritužba  </w:t>
      </w:r>
    </w:p>
    <w:p w:rsidR="00A75680" w:rsidRPr="00EE262E" w:rsidRDefault="00B360CB">
      <w:pPr>
        <w:spacing w:after="0" w:line="259" w:lineRule="auto"/>
        <w:ind w:left="64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14.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Etičko povjerenstvo daje mišljenja i preporuke povodom zahtjeva roditelja, radnika, ravnatelja, Upravnog vijeća, korisnika usluga i drugih osoba, predstavničkoga ili izvršnog tijela osnivača ili na vlastitu inicijativu.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Postupak pred Povjerenstvom pokreće se pisanim zahtjevom za davanje mišljenja o usklađenosti određenog djelovanja ili ponašanja s načelima i pravima Etičkog kodeksa.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Zahtjev mora biti u pisanom obliku, obrazložen, argumentiran i potpisan od strane podnositelja zahtjeva.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Uz zahtjev se mogu podnijeti i relevantne isprave i materijal, kao i navodi o odredbama Etičkog kodeksa u vezi s kojima se traži mišljenje.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15.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Zahtjev se dostavlja Povjerenstvu, na adresu sjedišta Ustanove.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Nakon primitka zahtjeva predsjednik Povjerenstva saziva sastanak Povjerenstva u roku od 5 dana od primitka zahtjeva.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Povjerenstvo može od podnositelja zahtjeva tražiti dodatna razjašnjenja i obavijesti.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Ako se u zahtjevu traži mišljenje o konkretnom slučaju, Povjerenstvo može zatražiti očitovanje i razjašnjenje od zainteresiranih osoba.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Ako je podnositelj zahtjeva podnio pritužbu protiv ponašanja određenog radnika Ustanove, tom radniku mora se omogućiti da se o pritužbi očituje u roku od 15 dana.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Ukoliko je prigovor podnijet protiv člana Povjerenstva, prekida mu se mandat za vrijeme odlučivanja.  </w:t>
      </w:r>
    </w:p>
    <w:p w:rsidR="00A75680" w:rsidRPr="00EE262E" w:rsidRDefault="00B360CB">
      <w:pPr>
        <w:spacing w:after="0" w:line="259" w:lineRule="auto"/>
        <w:ind w:left="64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lastRenderedPageBreak/>
        <w:t xml:space="preserve"> </w:t>
      </w:r>
    </w:p>
    <w:p w:rsidR="00A75680" w:rsidRPr="00EE262E" w:rsidRDefault="00B360CB">
      <w:pPr>
        <w:spacing w:after="0" w:line="259" w:lineRule="auto"/>
        <w:ind w:left="65" w:right="61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Mišljenje Etičkog povjerenstva </w:t>
      </w:r>
    </w:p>
    <w:p w:rsidR="00A75680" w:rsidRPr="00EE262E" w:rsidRDefault="00B360CB">
      <w:pPr>
        <w:spacing w:after="0" w:line="259" w:lineRule="auto"/>
        <w:ind w:left="64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16.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Povjerenstvo daje svoje mišljenje isključivo na temelju navoda i podataka iz zahtjeva, priloga uz zahtjev i dodatnih razjašnjena podnositelja zahtjeva i drugih osoba.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Povjerenstvo ne provjerava navode iz zahtjeva, niti ima istražne ovlasti o navodima iz zahtjeva.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Ako Povjerenstvo zaključi da ne može na temelju zahtjeva i drugih podataka donijeti mišljenje i da nije nadležno za davanje mišljenja ili je u nemogućnosti dati mišljenje, o tome će obavijestiti podnositelja zahtjeva uz objašnjenje za nemogućnost donošenja mišljenja.  </w:t>
      </w:r>
    </w:p>
    <w:p w:rsidR="00C124D1" w:rsidRDefault="00B360CB" w:rsidP="002E663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Mišljenje se donosi većinom glasova, u pisanom obliku i u roku od 30 dana od dana primitka zahtjeva. Mišljenje se dostavlja podnositelju </w:t>
      </w:r>
      <w:r w:rsidR="002E663B">
        <w:rPr>
          <w:rFonts w:ascii="Times New Roman" w:hAnsi="Times New Roman" w:cs="Times New Roman"/>
        </w:rPr>
        <w:t>zahtjeva i ravnatelju Ustanove.</w:t>
      </w:r>
    </w:p>
    <w:p w:rsidR="00C124D1" w:rsidRDefault="00C124D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75680" w:rsidRPr="00EE262E" w:rsidRDefault="00B360CB" w:rsidP="002E663B">
      <w:pPr>
        <w:spacing w:after="0" w:line="259" w:lineRule="auto"/>
        <w:ind w:left="0" w:right="67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>Sadržaj Mišljenja</w:t>
      </w:r>
    </w:p>
    <w:p w:rsidR="00A75680" w:rsidRPr="00EE262E" w:rsidRDefault="00B360CB">
      <w:pPr>
        <w:spacing w:after="0" w:line="259" w:lineRule="auto"/>
        <w:ind w:left="64" w:firstLine="0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17.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Mišljenje povjerenstva mora sadržavati sljedeće: </w:t>
      </w:r>
    </w:p>
    <w:p w:rsidR="00A75680" w:rsidRPr="00EE262E" w:rsidRDefault="00B360CB">
      <w:pPr>
        <w:numPr>
          <w:ilvl w:val="0"/>
          <w:numId w:val="6"/>
        </w:numPr>
        <w:ind w:hanging="161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opis zahtjeva i pitanja o kojima je povjerenstvo raspravljalo, </w:t>
      </w:r>
    </w:p>
    <w:p w:rsidR="00A75680" w:rsidRPr="00EE262E" w:rsidRDefault="00B360CB">
      <w:pPr>
        <w:numPr>
          <w:ilvl w:val="0"/>
          <w:numId w:val="6"/>
        </w:numPr>
        <w:ind w:hanging="161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navode o načelima i pravilima Etičkog kodeksa koje je u povodu zahtjeva povjerenstvo uzelo u obzir, </w:t>
      </w:r>
    </w:p>
    <w:p w:rsidR="00A75680" w:rsidRPr="00EE262E" w:rsidRDefault="00B360CB">
      <w:pPr>
        <w:numPr>
          <w:ilvl w:val="0"/>
          <w:numId w:val="6"/>
        </w:numPr>
        <w:ind w:hanging="161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stajalište povjerenstva o tome je li ponašanje opisano u zahtjevu u skladu s Etičkim kodeksom ili ne, </w:t>
      </w:r>
    </w:p>
    <w:p w:rsidR="00A75680" w:rsidRPr="00EE262E" w:rsidRDefault="00B360CB">
      <w:pPr>
        <w:numPr>
          <w:ilvl w:val="0"/>
          <w:numId w:val="6"/>
        </w:numPr>
        <w:ind w:hanging="161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razloge za mišljenje povjerenstva, </w:t>
      </w:r>
    </w:p>
    <w:p w:rsidR="00A75680" w:rsidRDefault="00B360CB">
      <w:pPr>
        <w:numPr>
          <w:ilvl w:val="0"/>
          <w:numId w:val="6"/>
        </w:numPr>
        <w:ind w:hanging="161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podatak o tome je li mišljenje doneseno jednoglasno ili ne. </w:t>
      </w:r>
    </w:p>
    <w:p w:rsidR="004B4590" w:rsidRPr="00EE262E" w:rsidRDefault="004B4590" w:rsidP="004B4590">
      <w:pPr>
        <w:ind w:left="161" w:firstLine="0"/>
        <w:rPr>
          <w:rFonts w:ascii="Times New Roman" w:hAnsi="Times New Roman" w:cs="Times New Roman"/>
        </w:rPr>
      </w:pPr>
    </w:p>
    <w:p w:rsidR="004B4590" w:rsidRPr="00EE262E" w:rsidRDefault="00B360CB" w:rsidP="004B4590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Ako je mišljenjem utvrđeno da određeno ponašanje nije u skladu s načelima i pravilima Etičkoga kodeksa, ono može sadržavati i: </w:t>
      </w:r>
    </w:p>
    <w:p w:rsidR="00A75680" w:rsidRPr="00EE262E" w:rsidRDefault="00B360CB">
      <w:pPr>
        <w:numPr>
          <w:ilvl w:val="0"/>
          <w:numId w:val="6"/>
        </w:numPr>
        <w:ind w:hanging="161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ocjenu povjerenstva o stupnju nesukladnosti i težini povrede etičkih načela uzrokovane takvim ponašanjem, </w:t>
      </w:r>
    </w:p>
    <w:p w:rsidR="00A75680" w:rsidRPr="00EE262E" w:rsidRDefault="00B360CB">
      <w:pPr>
        <w:numPr>
          <w:ilvl w:val="0"/>
          <w:numId w:val="6"/>
        </w:numPr>
        <w:spacing w:after="1" w:line="238" w:lineRule="auto"/>
        <w:ind w:hanging="161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stajalište povjerenstva o načinima na koje se moglo izbjeći nesukladnost ponašanja s Etičkim kodeksom  i/ili   o   mjerama koje bi mogle doprinijeti da do takvih povreda ubuduće ne dolazi. </w:t>
      </w:r>
    </w:p>
    <w:p w:rsidR="004B4590" w:rsidRDefault="004B4590">
      <w:pPr>
        <w:ind w:left="-15" w:firstLine="708"/>
        <w:rPr>
          <w:rFonts w:ascii="Times New Roman" w:hAnsi="Times New Roman" w:cs="Times New Roman"/>
        </w:rPr>
      </w:pP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Ako mišljenje nije dano jednoglasno, članovi povjerenstva koji su imali različito stajalište od većine, ovlašteni su svoja izdvojena mišljenja priložiti uz mišljenje povjerenstva. </w:t>
      </w:r>
    </w:p>
    <w:p w:rsidR="00A75680" w:rsidRPr="00EE262E" w:rsidRDefault="00B360CB" w:rsidP="00CF6CF0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Ako je povredom ovog Etičkog kodeksa došlo do povrede zakona, drugog propisa ili općih akata Ustanove, ravnatelj je dužan o tome izvijestiti nadležno tijelo ili poduzeti odgovarajuće mjere koje su u njegovoj nadležnosti. 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EA0B36" w:rsidP="00EA0B3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 </w:t>
      </w:r>
      <w:r w:rsidR="00B360CB" w:rsidRPr="00EE262E">
        <w:rPr>
          <w:rFonts w:ascii="Times New Roman" w:hAnsi="Times New Roman" w:cs="Times New Roman"/>
        </w:rPr>
        <w:t xml:space="preserve">UPOZNAVANJE RADNIKA S ETIČKIM KODEKSOM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18. </w:t>
      </w:r>
    </w:p>
    <w:p w:rsidR="00A75680" w:rsidRPr="00EE262E" w:rsidRDefault="00B360C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Ravnatelj stvara uvjete i donosi mjere koje omogućuju i olakšavaju ostvarivanje standarda postavljenih Etičkim kodeksom. 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lastRenderedPageBreak/>
        <w:t xml:space="preserve">Ravnatelj ili po njemu ovlaštena osoba, dužna je sve radnike upoznati s odredbama ovog Etičkog kodeksa. </w:t>
      </w: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Radnici koji zasnivaju radni odnos moraju, prije potpisivanja ugovora o radu, biti upoznati s odredbama ovog Etičkog kodeksa i potpisom potvrditi da će ga se pridržavati. </w:t>
      </w:r>
    </w:p>
    <w:p w:rsidR="00A75680" w:rsidRPr="00EE262E" w:rsidRDefault="00B360CB">
      <w:pPr>
        <w:spacing w:after="0" w:line="259" w:lineRule="auto"/>
        <w:ind w:left="708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B360CB">
      <w:pPr>
        <w:spacing w:after="0" w:line="259" w:lineRule="auto"/>
        <w:ind w:left="708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Pr="00EE262E" w:rsidRDefault="00EA0B36" w:rsidP="00EA0B3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XIV. </w:t>
      </w:r>
      <w:r w:rsidR="00B360CB" w:rsidRPr="00EE262E">
        <w:rPr>
          <w:rFonts w:ascii="Times New Roman" w:hAnsi="Times New Roman" w:cs="Times New Roman"/>
        </w:rPr>
        <w:t xml:space="preserve">PRIJELAZNE I ZAVRŠNE ODREDBE  </w:t>
      </w:r>
    </w:p>
    <w:p w:rsidR="00A75680" w:rsidRPr="00EE262E" w:rsidRDefault="00B360CB">
      <w:pPr>
        <w:spacing w:after="0" w:line="259" w:lineRule="auto"/>
        <w:ind w:left="708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19.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C124D1" w:rsidRPr="00EE262E" w:rsidRDefault="00B360CB" w:rsidP="002E663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Svi radnici Ustanove te sva tijela ustanove dužna su, u okvirima svoje nadležnosti, brinuti se za ostvarenje i unapređenje etičkih standarda i provedbu Kodeksa. </w:t>
      </w:r>
    </w:p>
    <w:p w:rsidR="00A75680" w:rsidRPr="00EE262E" w:rsidRDefault="00B360CB">
      <w:pPr>
        <w:spacing w:after="2" w:line="259" w:lineRule="auto"/>
        <w:ind w:left="0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eastAsia="Arial" w:hAnsi="Times New Roman" w:cs="Times New Roman"/>
          <w:sz w:val="23"/>
        </w:rPr>
        <w:t xml:space="preserve"> </w:t>
      </w:r>
    </w:p>
    <w:p w:rsidR="00A75680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20. </w:t>
      </w:r>
    </w:p>
    <w:p w:rsidR="006D2647" w:rsidRPr="00EE262E" w:rsidRDefault="006D2647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</w:p>
    <w:p w:rsidR="00A75680" w:rsidRPr="00EE262E" w:rsidRDefault="00B360CB">
      <w:pPr>
        <w:ind w:left="-15" w:firstLine="708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Ovaj Etički kodeks može se mijenjati i dopunjavati samo na način i u postupku po kojem je donesen. </w:t>
      </w:r>
    </w:p>
    <w:p w:rsidR="00A75680" w:rsidRPr="00EE262E" w:rsidRDefault="00B360CB">
      <w:pPr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Etički kodeks objavljuje se na web stranici Ustanove. </w:t>
      </w:r>
    </w:p>
    <w:p w:rsidR="00A75680" w:rsidRDefault="00B360CB">
      <w:pPr>
        <w:spacing w:after="0" w:line="259" w:lineRule="auto"/>
        <w:ind w:left="708" w:firstLine="0"/>
        <w:jc w:val="left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C124D1" w:rsidRDefault="00C124D1">
      <w:pPr>
        <w:spacing w:after="0" w:line="259" w:lineRule="auto"/>
        <w:ind w:left="708" w:firstLine="0"/>
        <w:jc w:val="left"/>
        <w:rPr>
          <w:rFonts w:ascii="Times New Roman" w:hAnsi="Times New Roman" w:cs="Times New Roman"/>
        </w:rPr>
      </w:pPr>
    </w:p>
    <w:p w:rsidR="00A75680" w:rsidRPr="00EE262E" w:rsidRDefault="00B360CB">
      <w:pPr>
        <w:spacing w:after="0" w:line="259" w:lineRule="auto"/>
        <w:ind w:left="65" w:right="63"/>
        <w:jc w:val="center"/>
        <w:rPr>
          <w:rFonts w:ascii="Times New Roman" w:hAnsi="Times New Roman" w:cs="Times New Roman"/>
        </w:rPr>
      </w:pPr>
      <w:r w:rsidRPr="00EE262E">
        <w:rPr>
          <w:rFonts w:ascii="Times New Roman" w:hAnsi="Times New Roman" w:cs="Times New Roman"/>
        </w:rPr>
        <w:t xml:space="preserve">Članak 21. </w:t>
      </w:r>
    </w:p>
    <w:p w:rsidR="00B360CB" w:rsidRDefault="00B360CB" w:rsidP="009C4DB8">
      <w:pPr>
        <w:ind w:left="-5" w:firstLine="713"/>
        <w:rPr>
          <w:rFonts w:ascii="Times New Roman" w:eastAsia="Calibri" w:hAnsi="Times New Roman" w:cs="Times New Roman"/>
          <w:sz w:val="34"/>
          <w:vertAlign w:val="subscript"/>
        </w:rPr>
      </w:pPr>
      <w:r w:rsidRPr="00EE262E">
        <w:rPr>
          <w:rFonts w:ascii="Times New Roman" w:hAnsi="Times New Roman" w:cs="Times New Roman"/>
        </w:rPr>
        <w:t>Ovaj Etički Kodeks stupa na snagu osmoga dana od dana objave na oglasnoj ploči Ustanove</w:t>
      </w:r>
      <w:r w:rsidRPr="00EE262E">
        <w:rPr>
          <w:rFonts w:ascii="Times New Roman" w:eastAsia="Calibri" w:hAnsi="Times New Roman" w:cs="Times New Roman"/>
          <w:sz w:val="34"/>
          <w:vertAlign w:val="subscript"/>
        </w:rPr>
        <w:t xml:space="preserve">. </w:t>
      </w:r>
    </w:p>
    <w:p w:rsidR="00811CAC" w:rsidRDefault="00811CAC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</w:p>
    <w:p w:rsidR="00811CAC" w:rsidRDefault="00811CAC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  <w:t>Predsjednica Upravnog vijeća</w:t>
      </w:r>
    </w:p>
    <w:p w:rsidR="00811CAC" w:rsidRDefault="00811CAC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  <w:t>Dječjeg vrtića Zvončić Čepin</w:t>
      </w:r>
    </w:p>
    <w:p w:rsidR="00811CAC" w:rsidRDefault="00811CAC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  <w:t>Marica Beraković, dipl. iur.</w:t>
      </w:r>
    </w:p>
    <w:p w:rsidR="00811CAC" w:rsidRDefault="00811CAC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</w:p>
    <w:p w:rsidR="00811CAC" w:rsidRDefault="00811CAC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  <w:t>____________________________</w:t>
      </w:r>
    </w:p>
    <w:p w:rsidR="00555F5D" w:rsidRDefault="00555F5D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</w:p>
    <w:p w:rsidR="00811CAC" w:rsidRDefault="00A733EF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 xml:space="preserve">Utvrđuje se da je </w:t>
      </w:r>
      <w:r w:rsidR="00555F5D">
        <w:rPr>
          <w:rFonts w:ascii="Times New Roman" w:eastAsia="Calibri" w:hAnsi="Times New Roman" w:cs="Times New Roman"/>
          <w:sz w:val="34"/>
          <w:vertAlign w:val="subscript"/>
        </w:rPr>
        <w:t>ovaj Etički kodeks Dječjeg vrtića Zvončić Čepin objavljen na oglasnoj ploči Dječjeg vrti</w:t>
      </w:r>
      <w:r w:rsidR="00430A98">
        <w:rPr>
          <w:rFonts w:ascii="Times New Roman" w:eastAsia="Calibri" w:hAnsi="Times New Roman" w:cs="Times New Roman"/>
          <w:sz w:val="34"/>
          <w:vertAlign w:val="subscript"/>
        </w:rPr>
        <w:t>ća Zvončić Čepin dana 7. studenoga</w:t>
      </w:r>
      <w:r w:rsidR="00555F5D">
        <w:rPr>
          <w:rFonts w:ascii="Times New Roman" w:eastAsia="Calibri" w:hAnsi="Times New Roman" w:cs="Times New Roman"/>
          <w:sz w:val="34"/>
          <w:vertAlign w:val="subscript"/>
        </w:rPr>
        <w:t xml:space="preserve"> 2022. godi</w:t>
      </w:r>
      <w:r w:rsidR="00D710B5">
        <w:rPr>
          <w:rFonts w:ascii="Times New Roman" w:eastAsia="Calibri" w:hAnsi="Times New Roman" w:cs="Times New Roman"/>
          <w:sz w:val="34"/>
          <w:vertAlign w:val="subscript"/>
        </w:rPr>
        <w:t>ne te je stupio na snagu 15</w:t>
      </w:r>
      <w:r w:rsidR="00430A98">
        <w:rPr>
          <w:rFonts w:ascii="Times New Roman" w:eastAsia="Calibri" w:hAnsi="Times New Roman" w:cs="Times New Roman"/>
          <w:sz w:val="34"/>
          <w:vertAlign w:val="subscript"/>
        </w:rPr>
        <w:t>. studenoga</w:t>
      </w:r>
      <w:r w:rsidR="00555F5D">
        <w:rPr>
          <w:rFonts w:ascii="Times New Roman" w:eastAsia="Calibri" w:hAnsi="Times New Roman" w:cs="Times New Roman"/>
          <w:sz w:val="34"/>
          <w:vertAlign w:val="subscript"/>
        </w:rPr>
        <w:t xml:space="preserve"> 2022. godine.</w:t>
      </w:r>
    </w:p>
    <w:p w:rsidR="00A733EF" w:rsidRDefault="00A733EF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</w:p>
    <w:p w:rsidR="00A733EF" w:rsidRDefault="00A733EF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  <w:t xml:space="preserve">Ravnateljica </w:t>
      </w:r>
    </w:p>
    <w:p w:rsidR="00A733EF" w:rsidRDefault="00A733EF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  <w:t>Dječjeg vrtića Zvončić Čepin</w:t>
      </w:r>
    </w:p>
    <w:p w:rsidR="00A733EF" w:rsidRDefault="00A733EF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  <w:t>Monika Tovarović, odgojitelj</w:t>
      </w:r>
    </w:p>
    <w:p w:rsidR="00A733EF" w:rsidRDefault="00A733EF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</w:p>
    <w:p w:rsidR="00A733EF" w:rsidRPr="00EE262E" w:rsidRDefault="00A733EF" w:rsidP="00811CAC">
      <w:pPr>
        <w:ind w:left="-5"/>
        <w:rPr>
          <w:rFonts w:ascii="Times New Roman" w:eastAsia="Calibri" w:hAnsi="Times New Roman" w:cs="Times New Roman"/>
          <w:sz w:val="34"/>
          <w:vertAlign w:val="subscript"/>
        </w:rPr>
      </w:pP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</w:r>
      <w:r>
        <w:rPr>
          <w:rFonts w:ascii="Times New Roman" w:eastAsia="Calibri" w:hAnsi="Times New Roman" w:cs="Times New Roman"/>
          <w:sz w:val="34"/>
          <w:vertAlign w:val="subscript"/>
        </w:rPr>
        <w:tab/>
        <w:t>______________________________</w:t>
      </w:r>
    </w:p>
    <w:p w:rsidR="00B360CB" w:rsidRPr="00EE262E" w:rsidRDefault="00B360CB">
      <w:pPr>
        <w:ind w:left="-5"/>
        <w:rPr>
          <w:rFonts w:ascii="Times New Roman" w:hAnsi="Times New Roman" w:cs="Times New Roman"/>
        </w:rPr>
      </w:pPr>
    </w:p>
    <w:p w:rsidR="0024433D" w:rsidRPr="00811CAC" w:rsidRDefault="00B360CB" w:rsidP="00811CAC">
      <w:pPr>
        <w:spacing w:after="0" w:line="240" w:lineRule="auto"/>
        <w:rPr>
          <w:rFonts w:ascii="Times New Roman" w:hAnsi="Times New Roman"/>
          <w:color w:val="FF0000"/>
          <w:szCs w:val="24"/>
        </w:rPr>
      </w:pPr>
      <w:r w:rsidRPr="00EE262E">
        <w:rPr>
          <w:rFonts w:ascii="Times New Roman" w:hAnsi="Times New Roman" w:cs="Times New Roman"/>
        </w:rPr>
        <w:t xml:space="preserve"> </w:t>
      </w:r>
    </w:p>
    <w:p w:rsidR="0024433D" w:rsidRDefault="0024433D" w:rsidP="0024433D">
      <w:pPr>
        <w:ind w:left="4966" w:firstLine="708"/>
        <w:rPr>
          <w:rFonts w:ascii="Times New Roman" w:hAnsi="Times New Roman"/>
          <w:szCs w:val="24"/>
        </w:rPr>
      </w:pPr>
    </w:p>
    <w:p w:rsidR="0024433D" w:rsidRDefault="0024433D" w:rsidP="0024433D">
      <w:pPr>
        <w:rPr>
          <w:rFonts w:ascii="Times New Roman" w:hAnsi="Times New Roman"/>
          <w:szCs w:val="24"/>
        </w:rPr>
      </w:pPr>
    </w:p>
    <w:p w:rsidR="00A75680" w:rsidRPr="00EE262E" w:rsidRDefault="00A75680" w:rsidP="0024433D">
      <w:pPr>
        <w:spacing w:after="0" w:line="259" w:lineRule="auto"/>
        <w:ind w:left="708" w:firstLine="0"/>
        <w:rPr>
          <w:rFonts w:ascii="Times New Roman" w:hAnsi="Times New Roman" w:cs="Times New Roman"/>
        </w:rPr>
      </w:pPr>
    </w:p>
    <w:sectPr w:rsidR="00A75680" w:rsidRPr="00EE262E">
      <w:pgSz w:w="11906" w:h="16838"/>
      <w:pgMar w:top="1414" w:right="1412" w:bottom="14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B8A"/>
    <w:multiLevelType w:val="hybridMultilevel"/>
    <w:tmpl w:val="4D18F45E"/>
    <w:lvl w:ilvl="0" w:tplc="B126B2C0">
      <w:start w:val="8"/>
      <w:numFmt w:val="upperRoman"/>
      <w:lvlText w:val="%1."/>
      <w:lvlJc w:val="left"/>
      <w:pPr>
        <w:ind w:left="108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20CD"/>
    <w:multiLevelType w:val="hybridMultilevel"/>
    <w:tmpl w:val="2614571A"/>
    <w:lvl w:ilvl="0" w:tplc="0EB0E86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AC8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C2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EC2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77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45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88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A0B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82B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E3500"/>
    <w:multiLevelType w:val="hybridMultilevel"/>
    <w:tmpl w:val="DFDA5FB8"/>
    <w:lvl w:ilvl="0" w:tplc="702CAFE8">
      <w:start w:val="1"/>
      <w:numFmt w:val="bullet"/>
      <w:lvlText w:val="-"/>
      <w:lvlJc w:val="left"/>
      <w:pPr>
        <w:ind w:left="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C8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CFF6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CF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851E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0C9C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4476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ED61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2EC7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775EA"/>
    <w:multiLevelType w:val="hybridMultilevel"/>
    <w:tmpl w:val="CCE2A8CC"/>
    <w:lvl w:ilvl="0" w:tplc="4F20F1A4">
      <w:start w:val="12"/>
      <w:numFmt w:val="upperRoman"/>
      <w:lvlText w:val="%1."/>
      <w:lvlJc w:val="left"/>
      <w:pPr>
        <w:ind w:left="6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4DD3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43B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6EB4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8ADE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C78D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22A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2FEF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C72D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E42F60"/>
    <w:multiLevelType w:val="hybridMultilevel"/>
    <w:tmpl w:val="68DAE29C"/>
    <w:lvl w:ilvl="0" w:tplc="3558D566">
      <w:start w:val="1"/>
      <w:numFmt w:val="decimal"/>
      <w:lvlText w:val="%1."/>
      <w:lvlJc w:val="left"/>
      <w:pPr>
        <w:ind w:left="8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E1CC8">
      <w:start w:val="1"/>
      <w:numFmt w:val="lowerLetter"/>
      <w:lvlText w:val="%2"/>
      <w:lvlJc w:val="left"/>
      <w:pPr>
        <w:ind w:left="1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C8F04">
      <w:start w:val="1"/>
      <w:numFmt w:val="lowerRoman"/>
      <w:lvlText w:val="%3"/>
      <w:lvlJc w:val="left"/>
      <w:pPr>
        <w:ind w:left="21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64D8E">
      <w:start w:val="1"/>
      <w:numFmt w:val="decimal"/>
      <w:lvlText w:val="%4"/>
      <w:lvlJc w:val="left"/>
      <w:pPr>
        <w:ind w:left="28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E5F5C">
      <w:start w:val="1"/>
      <w:numFmt w:val="lowerLetter"/>
      <w:lvlText w:val="%5"/>
      <w:lvlJc w:val="left"/>
      <w:pPr>
        <w:ind w:left="35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88FF2">
      <w:start w:val="1"/>
      <w:numFmt w:val="lowerRoman"/>
      <w:lvlText w:val="%6"/>
      <w:lvlJc w:val="left"/>
      <w:pPr>
        <w:ind w:left="43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C9A9C">
      <w:start w:val="1"/>
      <w:numFmt w:val="decimal"/>
      <w:lvlText w:val="%7"/>
      <w:lvlJc w:val="left"/>
      <w:pPr>
        <w:ind w:left="50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CB7AC">
      <w:start w:val="1"/>
      <w:numFmt w:val="lowerLetter"/>
      <w:lvlText w:val="%8"/>
      <w:lvlJc w:val="left"/>
      <w:pPr>
        <w:ind w:left="57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81458">
      <w:start w:val="1"/>
      <w:numFmt w:val="lowerRoman"/>
      <w:lvlText w:val="%9"/>
      <w:lvlJc w:val="left"/>
      <w:pPr>
        <w:ind w:left="64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8645D"/>
    <w:multiLevelType w:val="hybridMultilevel"/>
    <w:tmpl w:val="2D9652B4"/>
    <w:lvl w:ilvl="0" w:tplc="1CCE63CA">
      <w:start w:val="4"/>
      <w:numFmt w:val="upperRoman"/>
      <w:lvlText w:val="%1."/>
      <w:lvlJc w:val="left"/>
      <w:pPr>
        <w:ind w:left="6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27312">
      <w:start w:val="1"/>
      <w:numFmt w:val="bullet"/>
      <w:lvlText w:val="-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2D484">
      <w:start w:val="1"/>
      <w:numFmt w:val="bullet"/>
      <w:lvlText w:val="▪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E9B7C">
      <w:start w:val="1"/>
      <w:numFmt w:val="bullet"/>
      <w:lvlText w:val="•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EADF0">
      <w:start w:val="1"/>
      <w:numFmt w:val="bullet"/>
      <w:lvlText w:val="o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9BB0">
      <w:start w:val="1"/>
      <w:numFmt w:val="bullet"/>
      <w:lvlText w:val="▪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CC206">
      <w:start w:val="1"/>
      <w:numFmt w:val="bullet"/>
      <w:lvlText w:val="•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0B008">
      <w:start w:val="1"/>
      <w:numFmt w:val="bullet"/>
      <w:lvlText w:val="o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21C32">
      <w:start w:val="1"/>
      <w:numFmt w:val="bullet"/>
      <w:lvlText w:val="▪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52C86"/>
    <w:multiLevelType w:val="hybridMultilevel"/>
    <w:tmpl w:val="A56E1062"/>
    <w:lvl w:ilvl="0" w:tplc="E35E4834">
      <w:start w:val="1"/>
      <w:numFmt w:val="bullet"/>
      <w:lvlText w:val="-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23C7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A580A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612CE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03092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CCAF2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F9DE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867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AB12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3C0A26"/>
    <w:multiLevelType w:val="hybridMultilevel"/>
    <w:tmpl w:val="7B0CE06A"/>
    <w:lvl w:ilvl="0" w:tplc="91DADF76">
      <w:start w:val="3"/>
      <w:numFmt w:val="upperRoman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C04D4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A6D66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5394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05E50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805F0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01DE8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86EF0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81562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80"/>
    <w:rsid w:val="000537C5"/>
    <w:rsid w:val="0007523D"/>
    <w:rsid w:val="00095736"/>
    <w:rsid w:val="000A5762"/>
    <w:rsid w:val="000B283B"/>
    <w:rsid w:val="000C1D2E"/>
    <w:rsid w:val="000C50DD"/>
    <w:rsid w:val="000F1213"/>
    <w:rsid w:val="00191640"/>
    <w:rsid w:val="0024433D"/>
    <w:rsid w:val="00291D18"/>
    <w:rsid w:val="002D209E"/>
    <w:rsid w:val="002E663B"/>
    <w:rsid w:val="003228D2"/>
    <w:rsid w:val="00430A98"/>
    <w:rsid w:val="00434D83"/>
    <w:rsid w:val="00467CC7"/>
    <w:rsid w:val="004B4590"/>
    <w:rsid w:val="004F22DD"/>
    <w:rsid w:val="00501743"/>
    <w:rsid w:val="00526708"/>
    <w:rsid w:val="00546B98"/>
    <w:rsid w:val="00555F5D"/>
    <w:rsid w:val="005F3BD8"/>
    <w:rsid w:val="006B49C4"/>
    <w:rsid w:val="006D2647"/>
    <w:rsid w:val="006F7C6A"/>
    <w:rsid w:val="0070769D"/>
    <w:rsid w:val="007E2060"/>
    <w:rsid w:val="00811CAC"/>
    <w:rsid w:val="00891705"/>
    <w:rsid w:val="00932C08"/>
    <w:rsid w:val="009838FD"/>
    <w:rsid w:val="0099176D"/>
    <w:rsid w:val="009A3E18"/>
    <w:rsid w:val="009C494D"/>
    <w:rsid w:val="009C4DB8"/>
    <w:rsid w:val="00A733EF"/>
    <w:rsid w:val="00A75680"/>
    <w:rsid w:val="00A9004B"/>
    <w:rsid w:val="00AC4122"/>
    <w:rsid w:val="00B360CB"/>
    <w:rsid w:val="00B412D5"/>
    <w:rsid w:val="00B50354"/>
    <w:rsid w:val="00B57873"/>
    <w:rsid w:val="00BC4DC4"/>
    <w:rsid w:val="00BE4890"/>
    <w:rsid w:val="00C124D1"/>
    <w:rsid w:val="00CF6CF0"/>
    <w:rsid w:val="00D143CE"/>
    <w:rsid w:val="00D222EA"/>
    <w:rsid w:val="00D710B5"/>
    <w:rsid w:val="00D71E7F"/>
    <w:rsid w:val="00E7360B"/>
    <w:rsid w:val="00EA0B36"/>
    <w:rsid w:val="00EE262E"/>
    <w:rsid w:val="00F76EAB"/>
    <w:rsid w:val="00F829A4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7795-3D2F-4E16-9910-E66C8DA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718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82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cp:lastPrinted>2022-10-04T12:56:00Z</cp:lastPrinted>
  <dcterms:created xsi:type="dcterms:W3CDTF">2023-02-12T17:46:00Z</dcterms:created>
  <dcterms:modified xsi:type="dcterms:W3CDTF">2023-02-12T17:46:00Z</dcterms:modified>
</cp:coreProperties>
</file>